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A" w:rsidRPr="00CE36A4" w:rsidRDefault="00F9442A" w:rsidP="00F9442A">
      <w:pPr>
        <w:pStyle w:val="Title"/>
        <w:jc w:val="center"/>
        <w:rPr>
          <w:rFonts w:cstheme="majorHAnsi"/>
          <w:b/>
          <w:sz w:val="32"/>
          <w:szCs w:val="32"/>
        </w:rPr>
      </w:pPr>
      <w:r w:rsidRPr="00CE36A4">
        <w:rPr>
          <w:rFonts w:cstheme="majorHAnsi"/>
          <w:b/>
          <w:sz w:val="32"/>
          <w:szCs w:val="32"/>
        </w:rPr>
        <w:t>AIMS NEI Fellowship Program for Women in Climate Change Science</w:t>
      </w:r>
    </w:p>
    <w:p w:rsidR="00F9442A" w:rsidRDefault="00F9442A" w:rsidP="00F9442A">
      <w:pPr>
        <w:pStyle w:val="Heading1"/>
        <w:jc w:val="center"/>
      </w:pPr>
      <w:r w:rsidRPr="00CE36A4">
        <w:rPr>
          <w:color w:val="8A1F03"/>
        </w:rPr>
        <w:t>Banking Details Form</w:t>
      </w:r>
    </w:p>
    <w:p w:rsidR="00F9442A" w:rsidRPr="003E749D" w:rsidRDefault="00F9442A" w:rsidP="00F9442A">
      <w:pPr>
        <w:ind w:left="0"/>
      </w:pP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2235"/>
        <w:gridCol w:w="1586"/>
        <w:gridCol w:w="539"/>
        <w:gridCol w:w="2472"/>
        <w:gridCol w:w="2474"/>
      </w:tblGrid>
      <w:tr w:rsidR="00F9442A" w:rsidTr="00CE36A4">
        <w:trPr>
          <w:trHeight w:val="312"/>
        </w:trPr>
        <w:tc>
          <w:tcPr>
            <w:tcW w:w="9306" w:type="dxa"/>
            <w:gridSpan w:val="5"/>
            <w:shd w:val="clear" w:color="auto" w:fill="8A1F03"/>
            <w:tcMar>
              <w:left w:w="108" w:type="dxa"/>
            </w:tcMar>
            <w:vAlign w:val="center"/>
          </w:tcPr>
          <w:p w:rsidR="00F9442A" w:rsidRDefault="00F9442A" w:rsidP="00AE6521">
            <w:pPr>
              <w:rPr>
                <w:rFonts w:ascii="Times" w:hAnsi="Times" w:cs="Times"/>
                <w:b/>
                <w:color w:val="FFFFFF" w:themeColor="background1"/>
              </w:rPr>
            </w:pPr>
            <w:r>
              <w:rPr>
                <w:rFonts w:ascii="Times" w:hAnsi="Times" w:cs="Times"/>
                <w:b/>
                <w:color w:val="FFFFFF" w:themeColor="background1"/>
              </w:rPr>
              <w:t>To be completed by the Fellow</w:t>
            </w: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Name of Fellow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;Times New Roman" w:hAnsi="Times;Times New Roman" w:cs="Times;Times New Roman"/>
                <w:color w:val="0D0D0D" w:themeColor="text1" w:themeTint="F2"/>
              </w:rPr>
            </w:pP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623F66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Name of account holder</w:t>
            </w:r>
            <w:r w:rsidR="00623F66">
              <w:rPr>
                <w:rFonts w:ascii="Times" w:hAnsi="Times" w:cs="Times"/>
                <w:color w:val="0D0D0D" w:themeColor="text1" w:themeTint="F2"/>
              </w:rPr>
              <w:t xml:space="preserve"> (preferably, your banking details)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pStyle w:val="TextBody"/>
              <w:spacing w:after="0" w:line="276" w:lineRule="auto"/>
              <w:rPr>
                <w:rFonts w:ascii="Roboto" w:hAnsi="Roboto" w:cs="Roboto"/>
                <w:color w:val="0D0D0D" w:themeColor="text1" w:themeTint="F2"/>
                <w:sz w:val="20"/>
              </w:rPr>
            </w:pP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Name of bank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;Times New Roman" w:hAnsi="Times;Times New Roman" w:cs="Times;Times New Roman"/>
                <w:color w:val="0D0D0D" w:themeColor="text1" w:themeTint="F2"/>
              </w:rPr>
            </w:pP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Account number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;Times New Roman" w:hAnsi="Times;Times New Roman" w:cs="Times;Times New Roman"/>
                <w:color w:val="0D0D0D" w:themeColor="text1" w:themeTint="F2"/>
              </w:rPr>
            </w:pP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Branch name (if applicable)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;Times New Roman" w:hAnsi="Times;Times New Roman" w:cs="Times;Times New Roman"/>
                <w:color w:val="0D0D0D" w:themeColor="text1" w:themeTint="F2"/>
              </w:rPr>
            </w:pP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Branch code (If applicable)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;Times New Roman" w:hAnsi="Times;Times New Roman" w:cs="Times;Times New Roman"/>
                <w:color w:val="0D0D0D" w:themeColor="text1" w:themeTint="F2"/>
              </w:rPr>
            </w:pPr>
          </w:p>
        </w:tc>
      </w:tr>
      <w:tr w:rsidR="00F9442A" w:rsidTr="00AE6521">
        <w:trPr>
          <w:trHeight w:val="624"/>
        </w:trPr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Essential for all international transfers</w:t>
            </w:r>
          </w:p>
        </w:tc>
        <w:tc>
          <w:tcPr>
            <w:tcW w:w="212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IBAN:</w:t>
            </w:r>
          </w:p>
        </w:tc>
        <w:tc>
          <w:tcPr>
            <w:tcW w:w="2472" w:type="dxa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BIC code:</w:t>
            </w:r>
          </w:p>
        </w:tc>
        <w:tc>
          <w:tcPr>
            <w:tcW w:w="2474" w:type="dxa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</w:pPr>
            <w:r>
              <w:rPr>
                <w:rFonts w:ascii="Times" w:hAnsi="Times" w:cs="Times"/>
                <w:color w:val="0D0D0D" w:themeColor="text1" w:themeTint="F2"/>
              </w:rPr>
              <w:t xml:space="preserve">Swift Code: </w:t>
            </w: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Country hosting this account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</w:tr>
      <w:tr w:rsidR="00F9442A" w:rsidTr="00AE6521">
        <w:trPr>
          <w:trHeight w:val="312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Address of the bank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;Times New Roman" w:hAnsi="Times;Times New Roman" w:cs="Times;Times New Roman"/>
                <w:color w:val="0D0D0D" w:themeColor="text1" w:themeTint="F2"/>
              </w:rPr>
            </w:pPr>
          </w:p>
        </w:tc>
      </w:tr>
      <w:tr w:rsidR="00F9442A" w:rsidTr="00AE6521">
        <w:trPr>
          <w:trHeight w:val="638"/>
        </w:trPr>
        <w:tc>
          <w:tcPr>
            <w:tcW w:w="38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Relationship between you and the account holder</w:t>
            </w:r>
          </w:p>
        </w:tc>
        <w:tc>
          <w:tcPr>
            <w:tcW w:w="548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</w:tr>
    </w:tbl>
    <w:p w:rsidR="00F9442A" w:rsidRDefault="00F9442A" w:rsidP="00F9442A">
      <w:pPr>
        <w:ind w:left="0"/>
        <w:rPr>
          <w:rFonts w:ascii="Times" w:hAnsi="Times" w:cs="Times"/>
          <w:color w:val="0D0D0D" w:themeColor="text1" w:themeTint="F2"/>
        </w:rPr>
      </w:pPr>
    </w:p>
    <w:p w:rsidR="00F9442A" w:rsidRPr="00CE36A4" w:rsidRDefault="00F9442A" w:rsidP="00F9442A">
      <w:pPr>
        <w:ind w:left="0"/>
        <w:rPr>
          <w:rFonts w:cstheme="minorHAnsi"/>
        </w:rPr>
      </w:pPr>
      <w:r w:rsidRPr="00CE36A4">
        <w:rPr>
          <w:rFonts w:cstheme="minorHAnsi"/>
          <w:color w:val="0D0D0D" w:themeColor="text1" w:themeTint="F2"/>
        </w:rPr>
        <w:t>I, …………………………………, attest that the above banking details are complete and correct and that the funds provided will be used f</w:t>
      </w:r>
      <w:r w:rsidR="00623F66">
        <w:rPr>
          <w:rFonts w:cstheme="minorHAnsi"/>
          <w:color w:val="0D0D0D" w:themeColor="text1" w:themeTint="F2"/>
        </w:rPr>
        <w:t>or the purpose specified in my f</w:t>
      </w:r>
      <w:r w:rsidRPr="00CE36A4">
        <w:rPr>
          <w:rFonts w:cstheme="minorHAnsi"/>
          <w:color w:val="0D0D0D" w:themeColor="text1" w:themeTint="F2"/>
        </w:rPr>
        <w:t>ellowship application and I will comply with the terms of my fellowship agreement.</w:t>
      </w:r>
    </w:p>
    <w:p w:rsidR="00F9442A" w:rsidRPr="00CE36A4" w:rsidRDefault="00F9442A" w:rsidP="00F9442A">
      <w:pPr>
        <w:ind w:left="0"/>
        <w:rPr>
          <w:rFonts w:cstheme="minorHAnsi"/>
        </w:rPr>
      </w:pPr>
      <w:r w:rsidRPr="00CE36A4">
        <w:rPr>
          <w:rFonts w:cstheme="minorHAnsi"/>
          <w:color w:val="0D0D0D" w:themeColor="text1" w:themeTint="F2"/>
        </w:rPr>
        <w:t>Date:</w:t>
      </w:r>
      <w:r w:rsidR="00CE36A4">
        <w:rPr>
          <w:rFonts w:cstheme="minorHAnsi"/>
          <w:color w:val="0D0D0D" w:themeColor="text1" w:themeTint="F2"/>
        </w:rPr>
        <w:t>_______________________ Signature:_______________________</w:t>
      </w:r>
    </w:p>
    <w:p w:rsidR="00F9442A" w:rsidRDefault="00F9442A" w:rsidP="00F9442A">
      <w:pPr>
        <w:rPr>
          <w:rFonts w:ascii="Times" w:hAnsi="Times" w:cs="Times"/>
          <w:color w:val="0D0D0D" w:themeColor="text1" w:themeTint="F2"/>
        </w:rPr>
      </w:pP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1440"/>
        <w:gridCol w:w="2554"/>
        <w:gridCol w:w="934"/>
        <w:gridCol w:w="1983"/>
        <w:gridCol w:w="2608"/>
      </w:tblGrid>
      <w:tr w:rsidR="00F9442A" w:rsidTr="00CE36A4">
        <w:trPr>
          <w:trHeight w:val="442"/>
        </w:trPr>
        <w:tc>
          <w:tcPr>
            <w:tcW w:w="9519" w:type="dxa"/>
            <w:gridSpan w:val="5"/>
            <w:shd w:val="clear" w:color="auto" w:fill="8A1F03"/>
            <w:tcMar>
              <w:left w:w="108" w:type="dxa"/>
            </w:tcMar>
          </w:tcPr>
          <w:p w:rsidR="00F9442A" w:rsidRDefault="005C4086" w:rsidP="00F9442A">
            <w:pPr>
              <w:ind w:left="0"/>
              <w:jc w:val="left"/>
              <w:rPr>
                <w:rFonts w:ascii="Times" w:hAnsi="Times" w:cs="Times"/>
                <w:b/>
                <w:color w:val="0D0D0D" w:themeColor="text1" w:themeTint="F2"/>
              </w:rPr>
            </w:pPr>
            <w:r>
              <w:rPr>
                <w:rFonts w:ascii="Times" w:hAnsi="Times" w:cs="Times"/>
                <w:b/>
                <w:color w:val="FFFFFF" w:themeColor="background1"/>
              </w:rPr>
              <w:t>For use by AIMS-</w:t>
            </w:r>
            <w:r w:rsidR="00F9442A">
              <w:rPr>
                <w:rFonts w:ascii="Times" w:hAnsi="Times" w:cs="Times"/>
                <w:b/>
                <w:color w:val="FFFFFF" w:themeColor="background1"/>
              </w:rPr>
              <w:t>NEI</w:t>
            </w:r>
          </w:p>
        </w:tc>
      </w:tr>
      <w:tr w:rsidR="00F9442A" w:rsidTr="00AE6521">
        <w:trPr>
          <w:trHeight w:val="442"/>
        </w:trPr>
        <w:tc>
          <w:tcPr>
            <w:tcW w:w="9519" w:type="dxa"/>
            <w:gridSpan w:val="5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Application round:                                            Disbursement # (e.g. 1 of 3):</w:t>
            </w:r>
          </w:p>
        </w:tc>
      </w:tr>
      <w:tr w:rsidR="00F9442A" w:rsidTr="00AE6521">
        <w:trPr>
          <w:trHeight w:val="442"/>
        </w:trPr>
        <w:tc>
          <w:tcPr>
            <w:tcW w:w="9519" w:type="dxa"/>
            <w:gridSpan w:val="5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 xml:space="preserve">Amount to be disbursed:                                                     </w:t>
            </w:r>
          </w:p>
        </w:tc>
      </w:tr>
      <w:tr w:rsidR="00F9442A" w:rsidTr="00AE6521">
        <w:trPr>
          <w:trHeight w:val="442"/>
        </w:trPr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Finance codes:</w:t>
            </w:r>
          </w:p>
        </w:tc>
        <w:tc>
          <w:tcPr>
            <w:tcW w:w="3488" w:type="dxa"/>
            <w:gridSpan w:val="2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</w:tr>
      <w:tr w:rsidR="00F9442A" w:rsidTr="00AE6521">
        <w:trPr>
          <w:trHeight w:val="442"/>
        </w:trPr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  <w:tc>
          <w:tcPr>
            <w:tcW w:w="2917" w:type="dxa"/>
            <w:gridSpan w:val="2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</w:p>
        </w:tc>
      </w:tr>
      <w:tr w:rsidR="00F9442A" w:rsidTr="00AE6521">
        <w:trPr>
          <w:trHeight w:val="442"/>
        </w:trPr>
        <w:tc>
          <w:tcPr>
            <w:tcW w:w="9519" w:type="dxa"/>
            <w:gridSpan w:val="5"/>
            <w:shd w:val="clear" w:color="auto" w:fill="auto"/>
            <w:tcMar>
              <w:left w:w="108" w:type="dxa"/>
            </w:tcMar>
          </w:tcPr>
          <w:p w:rsidR="00F9442A" w:rsidRDefault="00F9442A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 xml:space="preserve">Date of approval: </w:t>
            </w:r>
            <w:r>
              <w:rPr>
                <w:rFonts w:ascii="Times" w:hAnsi="Times" w:cs="Times"/>
                <w:color w:val="0D0D0D" w:themeColor="text1" w:themeTint="F2"/>
              </w:rPr>
              <w:tab/>
            </w:r>
            <w:r>
              <w:rPr>
                <w:rFonts w:ascii="Times" w:hAnsi="Times" w:cs="Times"/>
                <w:color w:val="0D0D0D" w:themeColor="text1" w:themeTint="F2"/>
              </w:rPr>
              <w:tab/>
            </w:r>
            <w:r>
              <w:rPr>
                <w:rFonts w:ascii="Times" w:hAnsi="Times" w:cs="Times"/>
                <w:color w:val="0D0D0D" w:themeColor="text1" w:themeTint="F2"/>
              </w:rPr>
              <w:tab/>
              <w:t xml:space="preserve">              </w:t>
            </w:r>
          </w:p>
        </w:tc>
      </w:tr>
      <w:tr w:rsidR="00F9442A" w:rsidTr="00F9442A">
        <w:trPr>
          <w:trHeight w:val="791"/>
        </w:trPr>
        <w:tc>
          <w:tcPr>
            <w:tcW w:w="9519" w:type="dxa"/>
            <w:gridSpan w:val="5"/>
            <w:shd w:val="clear" w:color="auto" w:fill="auto"/>
            <w:tcMar>
              <w:left w:w="108" w:type="dxa"/>
            </w:tcMar>
          </w:tcPr>
          <w:p w:rsidR="00F9442A" w:rsidRDefault="005C4086" w:rsidP="00F9442A">
            <w:pPr>
              <w:ind w:left="0"/>
              <w:jc w:val="left"/>
              <w:rPr>
                <w:rFonts w:ascii="Times" w:hAnsi="Times" w:cs="Times"/>
                <w:color w:val="0D0D0D" w:themeColor="text1" w:themeTint="F2"/>
              </w:rPr>
            </w:pPr>
            <w:r>
              <w:rPr>
                <w:rFonts w:ascii="Times" w:hAnsi="Times" w:cs="Times"/>
                <w:color w:val="0D0D0D" w:themeColor="text1" w:themeTint="F2"/>
              </w:rPr>
              <w:t>Name and signature (Director,</w:t>
            </w:r>
            <w:r w:rsidR="00F9442A">
              <w:rPr>
                <w:rFonts w:ascii="Times" w:hAnsi="Times" w:cs="Times"/>
                <w:color w:val="0D0D0D" w:themeColor="text1" w:themeTint="F2"/>
              </w:rPr>
              <w:t xml:space="preserve"> Research, AIMS Global Network):</w:t>
            </w:r>
            <w:bookmarkStart w:id="0" w:name="_GoBack"/>
            <w:bookmarkEnd w:id="0"/>
          </w:p>
        </w:tc>
      </w:tr>
    </w:tbl>
    <w:p w:rsidR="00080351" w:rsidRDefault="00080351" w:rsidP="00FD799F"/>
    <w:sectPr w:rsidR="000803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EF" w:rsidRDefault="008A04EF" w:rsidP="00FD799F">
      <w:pPr>
        <w:spacing w:line="240" w:lineRule="auto"/>
      </w:pPr>
      <w:r>
        <w:separator/>
      </w:r>
    </w:p>
  </w:endnote>
  <w:endnote w:type="continuationSeparator" w:id="0">
    <w:p w:rsidR="008A04EF" w:rsidRDefault="008A04EF" w:rsidP="00FD7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Roboto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F" w:rsidRPr="00CA4F92" w:rsidRDefault="00FD799F" w:rsidP="00FD799F">
    <w:pPr>
      <w:pStyle w:val="Footer"/>
      <w:jc w:val="center"/>
    </w:pPr>
    <w:r>
      <w:t xml:space="preserve">Email the completed form to </w:t>
    </w:r>
    <w:hyperlink r:id="rId1" w:history="1">
      <w:r w:rsidRPr="00E220CF">
        <w:rPr>
          <w:rStyle w:val="Hyperlink"/>
        </w:rPr>
        <w:t>ms4cr-fellows@nexteinstein.org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EF" w:rsidRDefault="008A04EF" w:rsidP="00FD799F">
      <w:pPr>
        <w:spacing w:line="240" w:lineRule="auto"/>
      </w:pPr>
      <w:r>
        <w:separator/>
      </w:r>
    </w:p>
  </w:footnote>
  <w:footnote w:type="continuationSeparator" w:id="0">
    <w:p w:rsidR="008A04EF" w:rsidRDefault="008A04EF" w:rsidP="00FD7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1A" w:rsidRDefault="00623F66" w:rsidP="00623F66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7DEE01EE">
          <wp:extent cx="4346575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431A" w:rsidRDefault="008A0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2A"/>
    <w:rsid w:val="00080351"/>
    <w:rsid w:val="005C4086"/>
    <w:rsid w:val="00623F66"/>
    <w:rsid w:val="007437DF"/>
    <w:rsid w:val="008A04EF"/>
    <w:rsid w:val="00AE5DBC"/>
    <w:rsid w:val="00C34E14"/>
    <w:rsid w:val="00CE36A4"/>
    <w:rsid w:val="00EB2F52"/>
    <w:rsid w:val="00F9442A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2A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F9442A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9442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42A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94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2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94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2A"/>
    <w:rPr>
      <w:lang w:val="en-ZA"/>
    </w:rPr>
  </w:style>
  <w:style w:type="paragraph" w:customStyle="1" w:styleId="TextBody">
    <w:name w:val="Text Body"/>
    <w:basedOn w:val="Normal"/>
    <w:rsid w:val="00F9442A"/>
    <w:pPr>
      <w:suppressAutoHyphens/>
      <w:spacing w:after="140" w:line="288" w:lineRule="auto"/>
      <w:ind w:left="0"/>
      <w:jc w:val="left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442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99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D799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A4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2A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F9442A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9442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42A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94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2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94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2A"/>
    <w:rPr>
      <w:lang w:val="en-ZA"/>
    </w:rPr>
  </w:style>
  <w:style w:type="paragraph" w:customStyle="1" w:styleId="TextBody">
    <w:name w:val="Text Body"/>
    <w:basedOn w:val="Normal"/>
    <w:rsid w:val="00F9442A"/>
    <w:pPr>
      <w:suppressAutoHyphens/>
      <w:spacing w:after="140" w:line="288" w:lineRule="auto"/>
      <w:ind w:left="0"/>
      <w:jc w:val="left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442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99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D799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A4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4cr-fellows@nexteinste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Rosita</cp:lastModifiedBy>
  <cp:revision>5</cp:revision>
  <dcterms:created xsi:type="dcterms:W3CDTF">2018-12-11T16:29:00Z</dcterms:created>
  <dcterms:modified xsi:type="dcterms:W3CDTF">2018-12-12T14:47:00Z</dcterms:modified>
</cp:coreProperties>
</file>